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AB" w:rsidRPr="007F0865" w:rsidRDefault="005026AB" w:rsidP="007F0865">
      <w:pPr>
        <w:pStyle w:val="1"/>
        <w:shd w:val="clear" w:color="auto" w:fill="FFFFFF"/>
        <w:spacing w:before="0" w:after="68"/>
        <w:rPr>
          <w:rFonts w:ascii="Times New Roman" w:hAnsi="Times New Roman" w:cs="Times New Roman"/>
          <w:color w:val="auto"/>
          <w:sz w:val="28"/>
          <w:szCs w:val="28"/>
        </w:rPr>
      </w:pPr>
      <w:r w:rsidRPr="007F0865">
        <w:rPr>
          <w:rFonts w:ascii="Times New Roman" w:hAnsi="Times New Roman" w:cs="Times New Roman"/>
          <w:color w:val="auto"/>
          <w:sz w:val="28"/>
          <w:szCs w:val="28"/>
        </w:rPr>
        <w:t>Порядок обжалования муниципальных правовых актов</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В соответствии со статьями 48, 78 Федерального закона от 06.10.2003 № 131-ФЗ «Об общих принципах организации местного самоуправления в Российской Федерации»,</w:t>
      </w:r>
      <w:r w:rsidR="007F0865" w:rsidRPr="007F0865">
        <w:rPr>
          <w:sz w:val="28"/>
          <w:szCs w:val="28"/>
        </w:rPr>
        <w:t xml:space="preserve"> ст. 36</w:t>
      </w:r>
      <w:r w:rsidRPr="007F0865">
        <w:rPr>
          <w:sz w:val="28"/>
          <w:szCs w:val="28"/>
        </w:rPr>
        <w:t xml:space="preserve"> Устава муниципального образования </w:t>
      </w:r>
      <w:r w:rsidR="007F0865" w:rsidRPr="007F0865">
        <w:rPr>
          <w:sz w:val="28"/>
          <w:szCs w:val="28"/>
        </w:rPr>
        <w:t>Первомайский район Оренбургской области</w:t>
      </w:r>
      <w:r w:rsidRPr="007F0865">
        <w:rPr>
          <w:sz w:val="28"/>
          <w:szCs w:val="28"/>
        </w:rPr>
        <w:t xml:space="preserve">, принятого решением </w:t>
      </w:r>
      <w:r w:rsidR="007F0865" w:rsidRPr="007F0865">
        <w:rPr>
          <w:sz w:val="28"/>
          <w:szCs w:val="28"/>
        </w:rPr>
        <w:t>Совета депутатов муниципального образования Первомайский район от 29 мая 2014 года № 251</w:t>
      </w:r>
      <w:r w:rsidRPr="007F0865">
        <w:rPr>
          <w:sz w:val="28"/>
          <w:szCs w:val="28"/>
        </w:rPr>
        <w:t>:</w:t>
      </w:r>
    </w:p>
    <w:p w:rsidR="005026AB" w:rsidRPr="007F0865" w:rsidRDefault="005026AB" w:rsidP="007F0865">
      <w:pPr>
        <w:pStyle w:val="a6"/>
        <w:shd w:val="clear" w:color="auto" w:fill="FFFFFF"/>
        <w:spacing w:before="0" w:beforeAutospacing="0" w:after="163" w:afterAutospacing="0"/>
        <w:ind w:firstLine="326"/>
        <w:jc w:val="both"/>
        <w:rPr>
          <w:sz w:val="28"/>
          <w:szCs w:val="28"/>
        </w:rPr>
      </w:pPr>
      <w:proofErr w:type="gramStart"/>
      <w:r w:rsidRPr="007F0865">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F0865">
        <w:rPr>
          <w:sz w:val="28"/>
          <w:szCs w:val="28"/>
        </w:rPr>
        <w:t xml:space="preserve"> </w:t>
      </w:r>
      <w:proofErr w:type="gramStart"/>
      <w:r w:rsidRPr="007F0865">
        <w:rPr>
          <w:sz w:val="28"/>
          <w:szCs w:val="28"/>
        </w:rPr>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(ч.1 ст. 48</w:t>
      </w:r>
      <w:r w:rsidR="007F0865" w:rsidRPr="007F0865">
        <w:rPr>
          <w:sz w:val="28"/>
          <w:szCs w:val="28"/>
        </w:rPr>
        <w:t xml:space="preserve"> ФЗ №131-ФЗ</w:t>
      </w:r>
      <w:r w:rsidRPr="007F0865">
        <w:rPr>
          <w:sz w:val="28"/>
          <w:szCs w:val="28"/>
        </w:rPr>
        <w:t>).</w:t>
      </w:r>
      <w:proofErr w:type="gramEnd"/>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 (ст.78</w:t>
      </w:r>
      <w:r w:rsidR="007F0865" w:rsidRPr="007F0865">
        <w:rPr>
          <w:sz w:val="28"/>
          <w:szCs w:val="28"/>
        </w:rPr>
        <w:t xml:space="preserve"> ФЗ №131-ФЗ</w:t>
      </w:r>
      <w:r w:rsidRPr="007F0865">
        <w:rPr>
          <w:sz w:val="28"/>
          <w:szCs w:val="28"/>
        </w:rPr>
        <w:t>).</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xml:space="preserve">Право обжаловать решения и действия (бездействие) органов местного самоуправления и должностных лиц местного самоуправления закреплено в </w:t>
      </w:r>
      <w:proofErr w:type="gramStart"/>
      <w:r w:rsidRPr="007F0865">
        <w:rPr>
          <w:sz w:val="28"/>
          <w:szCs w:val="28"/>
        </w:rPr>
        <w:t>ч</w:t>
      </w:r>
      <w:proofErr w:type="gramEnd"/>
      <w:r w:rsidRPr="007F0865">
        <w:rPr>
          <w:sz w:val="28"/>
          <w:szCs w:val="28"/>
        </w:rPr>
        <w:t>. 2 ст. 46 Конституции Российской Федерации. Порядок такого обжалования закреплен в Кодексе административного судопроизводства Российской Федерации и Арбитражном процессуальном кодексе РФ (далее - КАС РФ, АПК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1. Суд рассматривает в соответствии со ст. 208 КАС РФ административные исковые заявления о признании нормативного правового акта не действующим полностью или в части.</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С административным исковым заявлением вправе обратиться:</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(п.1 ст. 208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общественное объединение в защиту прав, свобод и законных интересов всех членов данного общественного объединения в случае, если это предусмотрено федеральным законом (п.2 ст. 208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proofErr w:type="gramStart"/>
      <w:r w:rsidRPr="007F0865">
        <w:rPr>
          <w:sz w:val="28"/>
          <w:szCs w:val="28"/>
        </w:rPr>
        <w:lastRenderedPageBreak/>
        <w:t>-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w:t>
      </w:r>
      <w:proofErr w:type="gramEnd"/>
      <w:r w:rsidRPr="007F0865">
        <w:rPr>
          <w:sz w:val="28"/>
          <w:szCs w:val="28"/>
        </w:rPr>
        <w:t xml:space="preserve"> компетенцию или права, свободы и законные интересы граждан (п.3 ст. 208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 (п.6 ст. 208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xml:space="preserve">2. </w:t>
      </w:r>
      <w:proofErr w:type="gramStart"/>
      <w:r w:rsidRPr="007F0865">
        <w:rPr>
          <w:sz w:val="28"/>
          <w:szCs w:val="28"/>
        </w:rPr>
        <w:t>Суд рассматривает административные исковые заявления об оспаривании решений, действий (бездействия) органа местного самоуправления, иного органа, организации, наделенных отдельными публичными полномочиями, должностного лица, муниципального служащего (далее - орган, организация, лицо, наделенные публичными полномочиями).</w:t>
      </w:r>
      <w:proofErr w:type="gramEnd"/>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С административным исковым заявлением вправе обратиться:</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xml:space="preserve">- гражданин, организация, иные лица,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7F0865">
        <w:rPr>
          <w:sz w:val="28"/>
          <w:szCs w:val="28"/>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 (п.1 ст. 218 КАС РФ).</w:t>
      </w:r>
      <w:proofErr w:type="gramEnd"/>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xml:space="preserve">- </w:t>
      </w:r>
      <w:proofErr w:type="gramStart"/>
      <w:r w:rsidRPr="007F0865">
        <w:rPr>
          <w:sz w:val="28"/>
          <w:szCs w:val="28"/>
        </w:rPr>
        <w:t>о</w:t>
      </w:r>
      <w:proofErr w:type="gramEnd"/>
      <w:r w:rsidRPr="007F0865">
        <w:rPr>
          <w:sz w:val="28"/>
          <w:szCs w:val="28"/>
        </w:rPr>
        <w:t>бщественное объединение, в случае, если это предусмотрено федеральным законом,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 (п.2 ст. 218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proofErr w:type="gramStart"/>
      <w:r w:rsidRPr="007F0865">
        <w:rPr>
          <w:sz w:val="28"/>
          <w:szCs w:val="28"/>
        </w:rPr>
        <w:t>-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w:t>
      </w:r>
      <w:proofErr w:type="gramEnd"/>
      <w:r w:rsidRPr="007F0865">
        <w:rPr>
          <w:sz w:val="28"/>
          <w:szCs w:val="28"/>
        </w:rPr>
        <w:t xml:space="preserve"> лиц, создают препятствия к осуществлению их прав, свобод и реализации законных интересов или на них незаконно возложены какие-либо обязанности (п.4 ст. 218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lastRenderedPageBreak/>
        <w:t>Срок обращения с административным исковым заявлением в суд.</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Административное исковое заявление может быть подано в суд:</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в течение трех месяцев со дня, когда гражданину, организации, иному лицу стало известно о нарушении их прав, свобод и законных интересов (п.1 ст. 219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 в течение десяти дней со дня принятия решения при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(п.2 ст. 219 КАС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proofErr w:type="gramStart"/>
      <w:r w:rsidRPr="007F0865">
        <w:rPr>
          <w:sz w:val="28"/>
          <w:szCs w:val="28"/>
        </w:rPr>
        <w:t>- в течение десяти дней со дня, когда гражданину, организации, иному лицу стало известно о нарушении их прав, свобод и законных интересов при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w:t>
      </w:r>
      <w:proofErr w:type="gramEnd"/>
      <w:r w:rsidRPr="007F0865">
        <w:rPr>
          <w:sz w:val="28"/>
          <w:szCs w:val="28"/>
        </w:rPr>
        <w:t xml:space="preserve"> его проведения (п.4 ст. 219 КАС).</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3. В соответствии с п.2 ч.1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С заявлением вправе обратиться:</w:t>
      </w:r>
    </w:p>
    <w:p w:rsidR="005026AB" w:rsidRPr="007F0865" w:rsidRDefault="005026AB" w:rsidP="007F0865">
      <w:pPr>
        <w:pStyle w:val="a6"/>
        <w:shd w:val="clear" w:color="auto" w:fill="FFFFFF"/>
        <w:spacing w:before="0" w:beforeAutospacing="0" w:after="163" w:afterAutospacing="0"/>
        <w:ind w:firstLine="326"/>
        <w:jc w:val="both"/>
        <w:rPr>
          <w:sz w:val="28"/>
          <w:szCs w:val="28"/>
        </w:rPr>
      </w:pPr>
      <w:proofErr w:type="gramStart"/>
      <w:r w:rsidRPr="007F0865">
        <w:rPr>
          <w:sz w:val="28"/>
          <w:szCs w:val="28"/>
        </w:rPr>
        <w:t>- граждане, организации и иные лица,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(п.1 ст. 198 АПК РФ).</w:t>
      </w:r>
      <w:proofErr w:type="gramEnd"/>
    </w:p>
    <w:p w:rsidR="005026AB" w:rsidRPr="007F0865" w:rsidRDefault="005026AB" w:rsidP="007F0865">
      <w:pPr>
        <w:pStyle w:val="a6"/>
        <w:shd w:val="clear" w:color="auto" w:fill="FFFFFF"/>
        <w:spacing w:before="0" w:beforeAutospacing="0" w:after="163" w:afterAutospacing="0"/>
        <w:ind w:firstLine="326"/>
        <w:jc w:val="both"/>
        <w:rPr>
          <w:sz w:val="28"/>
          <w:szCs w:val="28"/>
        </w:rPr>
      </w:pPr>
      <w:proofErr w:type="gramStart"/>
      <w:r w:rsidRPr="007F0865">
        <w:rPr>
          <w:sz w:val="28"/>
          <w:szCs w:val="28"/>
        </w:rPr>
        <w:t>- прокурор, а также органы, осуществляющие публичные полномочия,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roofErr w:type="gramEnd"/>
      <w:r w:rsidRPr="007F0865">
        <w:rPr>
          <w:sz w:val="28"/>
          <w:szCs w:val="28"/>
        </w:rPr>
        <w:t xml:space="preserve"> (п.2 ст. 198 АПК РФ).</w:t>
      </w:r>
    </w:p>
    <w:p w:rsidR="005026AB" w:rsidRPr="007F0865" w:rsidRDefault="005026AB" w:rsidP="007F0865">
      <w:pPr>
        <w:pStyle w:val="a6"/>
        <w:shd w:val="clear" w:color="auto" w:fill="FFFFFF"/>
        <w:spacing w:before="0" w:beforeAutospacing="0" w:after="163" w:afterAutospacing="0"/>
        <w:ind w:firstLine="326"/>
        <w:jc w:val="both"/>
        <w:rPr>
          <w:sz w:val="28"/>
          <w:szCs w:val="28"/>
        </w:rPr>
      </w:pPr>
      <w:r w:rsidRPr="007F0865">
        <w:rPr>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(п.4 ст. 198 АПК РФ).</w:t>
      </w:r>
    </w:p>
    <w:sectPr w:rsidR="005026AB" w:rsidRPr="007F0865" w:rsidSect="002012BB">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74D9A"/>
    <w:rsid w:val="00074D9A"/>
    <w:rsid w:val="00151532"/>
    <w:rsid w:val="002012BB"/>
    <w:rsid w:val="002628C8"/>
    <w:rsid w:val="005026AB"/>
    <w:rsid w:val="007F0865"/>
    <w:rsid w:val="00C62A70"/>
    <w:rsid w:val="00F21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32"/>
  </w:style>
  <w:style w:type="paragraph" w:styleId="1">
    <w:name w:val="heading 1"/>
    <w:basedOn w:val="a"/>
    <w:next w:val="a"/>
    <w:link w:val="10"/>
    <w:uiPriority w:val="99"/>
    <w:qFormat/>
    <w:rsid w:val="00074D9A"/>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4D9A"/>
    <w:rPr>
      <w:rFonts w:ascii="Arial" w:hAnsi="Arial" w:cs="Arial"/>
      <w:b/>
      <w:bCs/>
      <w:color w:val="26282F"/>
      <w:sz w:val="24"/>
      <w:szCs w:val="24"/>
    </w:rPr>
  </w:style>
  <w:style w:type="character" w:customStyle="1" w:styleId="a3">
    <w:name w:val="Цветовое выделение"/>
    <w:uiPriority w:val="99"/>
    <w:rsid w:val="00074D9A"/>
    <w:rPr>
      <w:b/>
      <w:bCs/>
      <w:color w:val="26282F"/>
    </w:rPr>
  </w:style>
  <w:style w:type="character" w:customStyle="1" w:styleId="a4">
    <w:name w:val="Гипертекстовая ссылка"/>
    <w:basedOn w:val="a3"/>
    <w:uiPriority w:val="99"/>
    <w:rsid w:val="00074D9A"/>
    <w:rPr>
      <w:color w:val="106BBE"/>
    </w:rPr>
  </w:style>
  <w:style w:type="paragraph" w:customStyle="1" w:styleId="a5">
    <w:name w:val="Нормальный (таблица)"/>
    <w:basedOn w:val="a"/>
    <w:next w:val="a"/>
    <w:uiPriority w:val="99"/>
    <w:rsid w:val="00074D9A"/>
    <w:pPr>
      <w:widowControl w:val="0"/>
      <w:autoSpaceDE w:val="0"/>
      <w:autoSpaceDN w:val="0"/>
      <w:adjustRightInd w:val="0"/>
      <w:spacing w:after="0" w:line="240" w:lineRule="auto"/>
      <w:jc w:val="both"/>
    </w:pPr>
    <w:rPr>
      <w:rFonts w:ascii="Arial" w:hAnsi="Arial" w:cs="Arial"/>
      <w:sz w:val="24"/>
      <w:szCs w:val="24"/>
    </w:rPr>
  </w:style>
  <w:style w:type="paragraph" w:styleId="a6">
    <w:name w:val="Normal (Web)"/>
    <w:basedOn w:val="a"/>
    <w:uiPriority w:val="99"/>
    <w:unhideWhenUsed/>
    <w:rsid w:val="00502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1783895">
      <w:bodyDiv w:val="1"/>
      <w:marLeft w:val="0"/>
      <w:marRight w:val="0"/>
      <w:marTop w:val="0"/>
      <w:marBottom w:val="0"/>
      <w:divBdr>
        <w:top w:val="none" w:sz="0" w:space="0" w:color="auto"/>
        <w:left w:val="none" w:sz="0" w:space="0" w:color="auto"/>
        <w:bottom w:val="none" w:sz="0" w:space="0" w:color="auto"/>
        <w:right w:val="none" w:sz="0" w:space="0" w:color="auto"/>
      </w:divBdr>
      <w:divsChild>
        <w:div w:id="178226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vasilev_a</dc:creator>
  <cp:keywords/>
  <dc:description/>
  <cp:lastModifiedBy>vasilev_a</cp:lastModifiedBy>
  <cp:revision>4</cp:revision>
  <cp:lastPrinted>2017-04-05T10:57:00Z</cp:lastPrinted>
  <dcterms:created xsi:type="dcterms:W3CDTF">2017-03-20T06:39:00Z</dcterms:created>
  <dcterms:modified xsi:type="dcterms:W3CDTF">2017-04-05T11:03:00Z</dcterms:modified>
</cp:coreProperties>
</file>